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8" w:rsidRDefault="00E649D8" w:rsidP="00E64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9D8" w:rsidRPr="00A62D95" w:rsidRDefault="00E649D8" w:rsidP="00DF5E74">
      <w:pPr>
        <w:pStyle w:val="Prrafodelista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040C0E" w:rsidRDefault="00A62D95" w:rsidP="00A62D95">
      <w:pPr>
        <w:pStyle w:val="Prrafodelista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95">
        <w:rPr>
          <w:rFonts w:ascii="Times New Roman" w:hAnsi="Times New Roman" w:cs="Times New Roman"/>
          <w:b/>
          <w:sz w:val="28"/>
          <w:szCs w:val="28"/>
        </w:rPr>
        <w:t>Escuela de Tal</w:t>
      </w:r>
      <w:r w:rsidR="00040C0E">
        <w:rPr>
          <w:rFonts w:ascii="Times New Roman" w:hAnsi="Times New Roman" w:cs="Times New Roman"/>
          <w:b/>
          <w:sz w:val="28"/>
          <w:szCs w:val="28"/>
        </w:rPr>
        <w:t xml:space="preserve">entos Alta </w:t>
      </w:r>
      <w:proofErr w:type="spellStart"/>
      <w:r w:rsidR="00040C0E">
        <w:rPr>
          <w:rFonts w:ascii="Times New Roman" w:hAnsi="Times New Roman" w:cs="Times New Roman"/>
          <w:b/>
          <w:sz w:val="28"/>
          <w:szCs w:val="28"/>
        </w:rPr>
        <w:t>Uach</w:t>
      </w:r>
      <w:proofErr w:type="spellEnd"/>
      <w:r w:rsidR="00040C0E">
        <w:rPr>
          <w:rFonts w:ascii="Times New Roman" w:hAnsi="Times New Roman" w:cs="Times New Roman"/>
          <w:b/>
          <w:sz w:val="28"/>
          <w:szCs w:val="28"/>
        </w:rPr>
        <w:t xml:space="preserve"> organiza </w:t>
      </w:r>
    </w:p>
    <w:p w:rsidR="00A62D95" w:rsidRDefault="00A62D95" w:rsidP="00A62D95">
      <w:pPr>
        <w:pStyle w:val="Prrafodelista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95">
        <w:rPr>
          <w:rFonts w:ascii="Times New Roman" w:hAnsi="Times New Roman" w:cs="Times New Roman"/>
          <w:b/>
          <w:sz w:val="28"/>
          <w:szCs w:val="28"/>
        </w:rPr>
        <w:t xml:space="preserve">Simposio sobre Comprensión </w:t>
      </w:r>
      <w:r w:rsidR="00040C0E">
        <w:rPr>
          <w:rFonts w:ascii="Times New Roman" w:hAnsi="Times New Roman" w:cs="Times New Roman"/>
          <w:b/>
          <w:sz w:val="28"/>
          <w:szCs w:val="28"/>
        </w:rPr>
        <w:t>Lectora en Valdivia</w:t>
      </w:r>
    </w:p>
    <w:p w:rsidR="00A62D95" w:rsidRDefault="00A62D95" w:rsidP="00A62D95">
      <w:pPr>
        <w:pStyle w:val="Prrafodelista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95" w:rsidRDefault="00763A7A" w:rsidP="00A62D95">
      <w:pPr>
        <w:pStyle w:val="Prrafodelista"/>
        <w:ind w:left="21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j</w:t>
      </w:r>
      <w:r w:rsidR="004F5486">
        <w:rPr>
          <w:rFonts w:ascii="Times New Roman" w:hAnsi="Times New Roman" w:cs="Times New Roman"/>
          <w:i/>
          <w:sz w:val="24"/>
          <w:szCs w:val="24"/>
        </w:rPr>
        <w:t>ornada está orientada a la instalación de competencias y capacidades en docentes de educación básica</w:t>
      </w:r>
      <w:r w:rsidR="001A0215">
        <w:rPr>
          <w:rFonts w:ascii="Times New Roman" w:hAnsi="Times New Roman" w:cs="Times New Roman"/>
          <w:i/>
          <w:sz w:val="24"/>
          <w:szCs w:val="24"/>
        </w:rPr>
        <w:t>. Expertos abordarán diversos alcances de un problema que afecta a los sistemas educacionales en general.</w:t>
      </w:r>
    </w:p>
    <w:p w:rsidR="001A0215" w:rsidRDefault="001A0215" w:rsidP="00A62D95">
      <w:pPr>
        <w:pStyle w:val="Prrafodelista"/>
        <w:ind w:left="2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437" w:rsidRDefault="00FA0437" w:rsidP="00FA0437">
      <w:pPr>
        <w:pStyle w:val="Prrafodelista"/>
        <w:ind w:left="218"/>
        <w:jc w:val="left"/>
        <w:rPr>
          <w:rFonts w:ascii="Times New Roman" w:hAnsi="Times New Roman" w:cs="Times New Roman"/>
          <w:sz w:val="24"/>
          <w:szCs w:val="24"/>
        </w:rPr>
      </w:pPr>
    </w:p>
    <w:p w:rsidR="00FA0437" w:rsidRDefault="00293276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que un fenómeno aislado, los bajos índices de </w:t>
      </w:r>
      <w:r w:rsidR="00C60D3A">
        <w:rPr>
          <w:rFonts w:ascii="Times New Roman" w:hAnsi="Times New Roman" w:cs="Times New Roman"/>
          <w:sz w:val="24"/>
          <w:szCs w:val="24"/>
        </w:rPr>
        <w:t>comprensión de lectura en Chile</w:t>
      </w:r>
      <w:r>
        <w:rPr>
          <w:rFonts w:ascii="Times New Roman" w:hAnsi="Times New Roman" w:cs="Times New Roman"/>
          <w:sz w:val="24"/>
          <w:szCs w:val="24"/>
        </w:rPr>
        <w:t xml:space="preserve"> se han vuelto una constante. Mediciones como la realizada </w:t>
      </w:r>
      <w:r w:rsidR="00910779">
        <w:rPr>
          <w:rFonts w:ascii="Times New Roman" w:hAnsi="Times New Roman" w:cs="Times New Roman"/>
          <w:sz w:val="24"/>
          <w:szCs w:val="24"/>
        </w:rPr>
        <w:t xml:space="preserve">en 2011 </w:t>
      </w:r>
      <w:r>
        <w:rPr>
          <w:rFonts w:ascii="Times New Roman" w:hAnsi="Times New Roman" w:cs="Times New Roman"/>
          <w:sz w:val="24"/>
          <w:szCs w:val="24"/>
        </w:rPr>
        <w:t xml:space="preserve">por el Centro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Universidad de Chile con el otrora Consejo Nacional de las Culturas</w:t>
      </w:r>
      <w:r w:rsidR="00B34297">
        <w:rPr>
          <w:rFonts w:ascii="Times New Roman" w:hAnsi="Times New Roman" w:cs="Times New Roman"/>
          <w:sz w:val="24"/>
          <w:szCs w:val="24"/>
        </w:rPr>
        <w:t xml:space="preserve"> (actual Ministerio de las Culturas)</w:t>
      </w:r>
      <w:r w:rsidR="00910779">
        <w:rPr>
          <w:rFonts w:ascii="Times New Roman" w:hAnsi="Times New Roman" w:cs="Times New Roman"/>
          <w:sz w:val="24"/>
          <w:szCs w:val="24"/>
        </w:rPr>
        <w:t xml:space="preserve">, </w:t>
      </w:r>
      <w:r w:rsidR="00B34297">
        <w:rPr>
          <w:rFonts w:ascii="Times New Roman" w:hAnsi="Times New Roman" w:cs="Times New Roman"/>
          <w:sz w:val="24"/>
          <w:szCs w:val="24"/>
        </w:rPr>
        <w:t>han arrojado</w:t>
      </w:r>
      <w:r w:rsidR="0091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ejemplo que un 84% de la población nacional de todas las edades no entiende lo que lee.</w:t>
      </w:r>
    </w:p>
    <w:p w:rsidR="00910779" w:rsidRDefault="00910779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3B36DF" w:rsidRDefault="002C1A66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</w:t>
      </w:r>
      <w:r w:rsidR="00D11B15">
        <w:rPr>
          <w:rFonts w:ascii="Times New Roman" w:hAnsi="Times New Roman" w:cs="Times New Roman"/>
          <w:sz w:val="24"/>
          <w:szCs w:val="24"/>
        </w:rPr>
        <w:t xml:space="preserve"> el momento no hay avances sign</w:t>
      </w:r>
      <w:r w:rsidR="00461657">
        <w:rPr>
          <w:rFonts w:ascii="Times New Roman" w:hAnsi="Times New Roman" w:cs="Times New Roman"/>
          <w:sz w:val="24"/>
          <w:szCs w:val="24"/>
        </w:rPr>
        <w:t>ificativos para revertir el problema</w:t>
      </w:r>
      <w:r w:rsidR="0019193C">
        <w:rPr>
          <w:rFonts w:ascii="Times New Roman" w:hAnsi="Times New Roman" w:cs="Times New Roman"/>
          <w:sz w:val="24"/>
          <w:szCs w:val="24"/>
        </w:rPr>
        <w:t>, ni mucho la presencia del tema en los planes de formación de profesores y profesoras d</w:t>
      </w:r>
      <w:r w:rsidR="00C60D3A">
        <w:rPr>
          <w:rFonts w:ascii="Times New Roman" w:hAnsi="Times New Roman" w:cs="Times New Roman"/>
          <w:sz w:val="24"/>
          <w:szCs w:val="24"/>
        </w:rPr>
        <w:t>e educación básica. Es por ello</w:t>
      </w:r>
      <w:r w:rsidR="0019193C">
        <w:rPr>
          <w:rFonts w:ascii="Times New Roman" w:hAnsi="Times New Roman" w:cs="Times New Roman"/>
          <w:sz w:val="24"/>
          <w:szCs w:val="24"/>
        </w:rPr>
        <w:t xml:space="preserve"> que la Escuela de Talentos Alta </w:t>
      </w:r>
      <w:proofErr w:type="spellStart"/>
      <w:r w:rsidR="0019193C">
        <w:rPr>
          <w:rFonts w:ascii="Times New Roman" w:hAnsi="Times New Roman" w:cs="Times New Roman"/>
          <w:sz w:val="24"/>
          <w:szCs w:val="24"/>
        </w:rPr>
        <w:t>Uach</w:t>
      </w:r>
      <w:proofErr w:type="spellEnd"/>
      <w:r w:rsidR="00162F88">
        <w:rPr>
          <w:rFonts w:ascii="Times New Roman" w:hAnsi="Times New Roman" w:cs="Times New Roman"/>
          <w:sz w:val="24"/>
          <w:szCs w:val="24"/>
        </w:rPr>
        <w:t xml:space="preserve"> deci</w:t>
      </w:r>
      <w:r w:rsidR="00040C0E">
        <w:rPr>
          <w:rFonts w:ascii="Times New Roman" w:hAnsi="Times New Roman" w:cs="Times New Roman"/>
          <w:sz w:val="24"/>
          <w:szCs w:val="24"/>
        </w:rPr>
        <w:t xml:space="preserve">dió organizar un </w:t>
      </w:r>
      <w:bookmarkStart w:id="0" w:name="_GoBack"/>
      <w:r w:rsidR="00162F88">
        <w:rPr>
          <w:rFonts w:ascii="Times New Roman" w:hAnsi="Times New Roman" w:cs="Times New Roman"/>
          <w:sz w:val="24"/>
          <w:szCs w:val="24"/>
        </w:rPr>
        <w:t xml:space="preserve">Simposio sobre Comprensión Lectora </w:t>
      </w:r>
      <w:r w:rsidR="00040C0E">
        <w:rPr>
          <w:rFonts w:ascii="Times New Roman" w:hAnsi="Times New Roman" w:cs="Times New Roman"/>
          <w:sz w:val="24"/>
          <w:szCs w:val="24"/>
        </w:rPr>
        <w:t>en Valdivia</w:t>
      </w:r>
      <w:bookmarkEnd w:id="0"/>
      <w:r w:rsidR="00F95CC7">
        <w:rPr>
          <w:rFonts w:ascii="Times New Roman" w:hAnsi="Times New Roman" w:cs="Times New Roman"/>
          <w:sz w:val="24"/>
          <w:szCs w:val="24"/>
        </w:rPr>
        <w:t xml:space="preserve">, </w:t>
      </w:r>
      <w:r w:rsidR="003B36DF">
        <w:rPr>
          <w:rFonts w:ascii="Times New Roman" w:hAnsi="Times New Roman" w:cs="Times New Roman"/>
          <w:sz w:val="24"/>
          <w:szCs w:val="24"/>
        </w:rPr>
        <w:t>ofreciendo con ello una plataforma para que diversos expertos puedan compartir sus experiencias e investigaciones sobre el tema.</w:t>
      </w:r>
    </w:p>
    <w:p w:rsidR="003B36DF" w:rsidRDefault="003B36DF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D61857" w:rsidRDefault="00D61857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 nuestro país, a pesar de que desde hace más de 30 años se lleva midiendo el S</w:t>
      </w:r>
      <w:r w:rsidR="000229AC">
        <w:rPr>
          <w:rFonts w:ascii="Times New Roman" w:hAnsi="Times New Roman" w:cs="Times New Roman"/>
          <w:sz w:val="24"/>
          <w:szCs w:val="24"/>
        </w:rPr>
        <w:t>IMCE, poco o nada hemos progresado</w:t>
      </w:r>
      <w:r>
        <w:rPr>
          <w:rFonts w:ascii="Times New Roman" w:hAnsi="Times New Roman" w:cs="Times New Roman"/>
          <w:sz w:val="24"/>
          <w:szCs w:val="24"/>
        </w:rPr>
        <w:t>, excepto en la mayor certidumbre e indiferencia de los resultados de estas mediciones, pero sin mostrar ningún grado de avance, sostenido y sostenible en el rendimiento de los estudiantes. Incluso ha disminuido la generación de modelos o metodologías efectivas que señalen un camino más o menos cierto para enfren</w:t>
      </w:r>
      <w:r w:rsidR="0007156B">
        <w:rPr>
          <w:rFonts w:ascii="Times New Roman" w:hAnsi="Times New Roman" w:cs="Times New Roman"/>
          <w:sz w:val="24"/>
          <w:szCs w:val="24"/>
        </w:rPr>
        <w:t xml:space="preserve">tar el desafío”, explica </w:t>
      </w:r>
      <w:r>
        <w:rPr>
          <w:rFonts w:ascii="Times New Roman" w:hAnsi="Times New Roman" w:cs="Times New Roman"/>
          <w:sz w:val="24"/>
          <w:szCs w:val="24"/>
        </w:rPr>
        <w:t xml:space="preserve">Marcos Urra, director de la Escuela de Talentos Alta </w:t>
      </w:r>
      <w:proofErr w:type="spellStart"/>
      <w:r>
        <w:rPr>
          <w:rFonts w:ascii="Times New Roman" w:hAnsi="Times New Roman" w:cs="Times New Roman"/>
          <w:sz w:val="24"/>
          <w:szCs w:val="24"/>
        </w:rPr>
        <w:t>Uach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9AC" w:rsidRDefault="000229AC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0229AC" w:rsidRDefault="00C06CAC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simposio se realizará el vie</w:t>
      </w:r>
      <w:r w:rsidR="008B0665">
        <w:rPr>
          <w:rFonts w:ascii="Times New Roman" w:hAnsi="Times New Roman" w:cs="Times New Roman"/>
          <w:sz w:val="24"/>
          <w:szCs w:val="24"/>
        </w:rPr>
        <w:t xml:space="preserve">rnes 26 de octubre en el </w:t>
      </w:r>
      <w:r w:rsidR="008B0665" w:rsidRPr="0007156B">
        <w:rPr>
          <w:rFonts w:ascii="Times New Roman" w:hAnsi="Times New Roman" w:cs="Times New Roman"/>
          <w:sz w:val="24"/>
          <w:szCs w:val="24"/>
        </w:rPr>
        <w:t>Auditorio</w:t>
      </w:r>
      <w:r w:rsidRPr="0007156B">
        <w:rPr>
          <w:rFonts w:ascii="Times New Roman" w:hAnsi="Times New Roman" w:cs="Times New Roman"/>
          <w:sz w:val="24"/>
          <w:szCs w:val="24"/>
        </w:rPr>
        <w:t xml:space="preserve"> 4</w:t>
      </w:r>
      <w:r w:rsidRPr="008B0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Edificio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Nahmías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Universidad Austral de Chile.</w:t>
      </w:r>
      <w:r w:rsidR="0007156B">
        <w:rPr>
          <w:rFonts w:ascii="Times New Roman" w:hAnsi="Times New Roman" w:cs="Times New Roman"/>
          <w:sz w:val="24"/>
          <w:szCs w:val="24"/>
        </w:rPr>
        <w:t xml:space="preserve"> La idea </w:t>
      </w:r>
      <w:r w:rsidR="00DF793F">
        <w:rPr>
          <w:rFonts w:ascii="Times New Roman" w:hAnsi="Times New Roman" w:cs="Times New Roman"/>
          <w:sz w:val="24"/>
          <w:szCs w:val="24"/>
        </w:rPr>
        <w:t>s</w:t>
      </w:r>
      <w:r w:rsidR="0007156B">
        <w:rPr>
          <w:rFonts w:ascii="Times New Roman" w:hAnsi="Times New Roman" w:cs="Times New Roman"/>
          <w:sz w:val="24"/>
          <w:szCs w:val="24"/>
        </w:rPr>
        <w:t>erá</w:t>
      </w:r>
      <w:r w:rsidR="00DF793F">
        <w:rPr>
          <w:rFonts w:ascii="Times New Roman" w:hAnsi="Times New Roman" w:cs="Times New Roman"/>
          <w:sz w:val="24"/>
          <w:szCs w:val="24"/>
        </w:rPr>
        <w:t xml:space="preserve"> conocer experiencias, investigaciones y programas vigentes en el país, que muestran resultados efectivos y eficaces. También se busca</w:t>
      </w:r>
      <w:r w:rsidR="0007156B">
        <w:rPr>
          <w:rFonts w:ascii="Times New Roman" w:hAnsi="Times New Roman" w:cs="Times New Roman"/>
          <w:sz w:val="24"/>
          <w:szCs w:val="24"/>
        </w:rPr>
        <w:t>rá</w:t>
      </w:r>
      <w:r w:rsidR="00DF793F">
        <w:rPr>
          <w:rFonts w:ascii="Times New Roman" w:hAnsi="Times New Roman" w:cs="Times New Roman"/>
          <w:sz w:val="24"/>
          <w:szCs w:val="24"/>
        </w:rPr>
        <w:t xml:space="preserve"> el establecimiento de alianzas estratégicas para generar proyectos de investigación que dinamicen y visibilicen el sentido del mejoramiento de la comprensión lectora en los estudiantes, especialmente, en los primeros años de escolaridad.</w:t>
      </w:r>
    </w:p>
    <w:p w:rsidR="00C06CAC" w:rsidRDefault="00C06CAC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1E6A06" w:rsidRPr="0007156B" w:rsidRDefault="00C06CAC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actividad comenzará a las 8:30 horas con el proceso de acreditación, para lue</w:t>
      </w:r>
      <w:r w:rsidR="009A3363">
        <w:rPr>
          <w:rFonts w:ascii="Times New Roman" w:hAnsi="Times New Roman" w:cs="Times New Roman"/>
          <w:sz w:val="24"/>
          <w:szCs w:val="24"/>
        </w:rPr>
        <w:t xml:space="preserve">go dar paso al foro panel “El contexto de la comprensión lectora en Chile” </w:t>
      </w:r>
      <w:r w:rsidR="0007156B">
        <w:rPr>
          <w:rFonts w:ascii="Times New Roman" w:hAnsi="Times New Roman" w:cs="Times New Roman"/>
          <w:sz w:val="24"/>
          <w:szCs w:val="24"/>
        </w:rPr>
        <w:t>con la intervención de</w:t>
      </w:r>
      <w:r w:rsidR="004D30B6" w:rsidRPr="0007156B">
        <w:rPr>
          <w:rFonts w:ascii="Times New Roman" w:hAnsi="Times New Roman" w:cs="Times New Roman"/>
          <w:sz w:val="24"/>
          <w:szCs w:val="24"/>
        </w:rPr>
        <w:t xml:space="preserve"> </w:t>
      </w:r>
      <w:r w:rsidR="009A3363" w:rsidRPr="0007156B">
        <w:rPr>
          <w:rFonts w:ascii="Times New Roman" w:hAnsi="Times New Roman" w:cs="Times New Roman"/>
          <w:sz w:val="24"/>
          <w:szCs w:val="24"/>
        </w:rPr>
        <w:t>profesionales de la Age</w:t>
      </w:r>
      <w:r w:rsidR="008B0665" w:rsidRPr="0007156B">
        <w:rPr>
          <w:rFonts w:ascii="Times New Roman" w:hAnsi="Times New Roman" w:cs="Times New Roman"/>
          <w:sz w:val="24"/>
          <w:szCs w:val="24"/>
        </w:rPr>
        <w:t>ncia de Calidad de la Educación y expertos de la Universidad Austral de Chile,</w:t>
      </w:r>
      <w:r w:rsidR="00763A7A" w:rsidRPr="0007156B">
        <w:rPr>
          <w:rFonts w:ascii="Times New Roman" w:hAnsi="Times New Roman" w:cs="Times New Roman"/>
          <w:sz w:val="24"/>
          <w:szCs w:val="24"/>
        </w:rPr>
        <w:t xml:space="preserve"> entre otros. </w:t>
      </w:r>
    </w:p>
    <w:p w:rsidR="008B0665" w:rsidRDefault="008B0665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1E6A06" w:rsidRDefault="001E6A06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resto de la jornada será para el panel “Investigaciones e innovaciones acerca de la comprensión lectora en Chile”</w:t>
      </w:r>
      <w:r w:rsidR="0007156B">
        <w:rPr>
          <w:rFonts w:ascii="Times New Roman" w:hAnsi="Times New Roman" w:cs="Times New Roman"/>
          <w:sz w:val="24"/>
          <w:szCs w:val="24"/>
        </w:rPr>
        <w:t xml:space="preserve">. Expondrán </w:t>
      </w:r>
      <w:r w:rsidR="006B7A25">
        <w:rPr>
          <w:rFonts w:ascii="Times New Roman" w:hAnsi="Times New Roman" w:cs="Times New Roman"/>
          <w:sz w:val="24"/>
          <w:szCs w:val="24"/>
        </w:rPr>
        <w:t>Pelusa Orellana de la Universidad de Los Andes (“La evaluación de habilidades de comprensión lectora para el Siglo XX”</w:t>
      </w:r>
      <w:r w:rsidR="0007156B">
        <w:rPr>
          <w:rFonts w:ascii="Times New Roman" w:hAnsi="Times New Roman" w:cs="Times New Roman"/>
          <w:sz w:val="24"/>
          <w:szCs w:val="24"/>
        </w:rPr>
        <w:t xml:space="preserve">, 10:45 horas); y </w:t>
      </w:r>
      <w:r w:rsidR="00DD0473">
        <w:rPr>
          <w:rFonts w:ascii="Times New Roman" w:hAnsi="Times New Roman" w:cs="Times New Roman"/>
          <w:sz w:val="24"/>
          <w:szCs w:val="24"/>
        </w:rPr>
        <w:t>Constanza Errázur</w:t>
      </w:r>
      <w:r w:rsidR="00763A7A">
        <w:rPr>
          <w:rFonts w:ascii="Times New Roman" w:hAnsi="Times New Roman" w:cs="Times New Roman"/>
          <w:sz w:val="24"/>
          <w:szCs w:val="24"/>
        </w:rPr>
        <w:t>iz de la Universidad Católica, sede</w:t>
      </w:r>
      <w:r w:rsidR="00040C0E">
        <w:rPr>
          <w:rFonts w:ascii="Times New Roman" w:hAnsi="Times New Roman" w:cs="Times New Roman"/>
          <w:sz w:val="24"/>
          <w:szCs w:val="24"/>
        </w:rPr>
        <w:t xml:space="preserve"> Villarrica </w:t>
      </w:r>
      <w:r w:rsidR="0007156B">
        <w:rPr>
          <w:rFonts w:ascii="Times New Roman" w:hAnsi="Times New Roman" w:cs="Times New Roman"/>
          <w:sz w:val="24"/>
          <w:szCs w:val="24"/>
        </w:rPr>
        <w:t xml:space="preserve">y </w:t>
      </w:r>
      <w:r w:rsidR="00DD0473">
        <w:rPr>
          <w:rFonts w:ascii="Times New Roman" w:hAnsi="Times New Roman" w:cs="Times New Roman"/>
          <w:sz w:val="24"/>
          <w:szCs w:val="24"/>
        </w:rPr>
        <w:t xml:space="preserve">Omar </w:t>
      </w:r>
      <w:proofErr w:type="spellStart"/>
      <w:r w:rsidR="00DD0473">
        <w:rPr>
          <w:rFonts w:ascii="Times New Roman" w:hAnsi="Times New Roman" w:cs="Times New Roman"/>
          <w:sz w:val="24"/>
          <w:szCs w:val="24"/>
        </w:rPr>
        <w:t>Davidson</w:t>
      </w:r>
      <w:proofErr w:type="spellEnd"/>
      <w:r w:rsidR="00DD0473">
        <w:rPr>
          <w:rFonts w:ascii="Times New Roman" w:hAnsi="Times New Roman" w:cs="Times New Roman"/>
          <w:sz w:val="24"/>
          <w:szCs w:val="24"/>
        </w:rPr>
        <w:t xml:space="preserve"> (“Perfiles lectores del profesorado de escuelas públicas desaventajadas de la Araucanía, Chile: construcción de sus concepciones sobre la lectura”, 11:15 horas).</w:t>
      </w:r>
    </w:p>
    <w:p w:rsidR="00DD0473" w:rsidRDefault="00DD0473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DD0473" w:rsidRDefault="004D30B6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fundación ASTORECA</w:t>
      </w:r>
      <w:r w:rsidR="00DD0473">
        <w:rPr>
          <w:rFonts w:ascii="Times New Roman" w:hAnsi="Times New Roman" w:cs="Times New Roman"/>
          <w:sz w:val="24"/>
          <w:szCs w:val="24"/>
        </w:rPr>
        <w:t xml:space="preserve"> es otra de las instituciones invitadas al simposio y se hará cargo de la exposición “Un programa de lenguaje centrado en la comprensión” (11:45 horas), seguido de la intervención de Lissette Campos de la Agencia de Calidad de la Educación que intervendrá a las 12:15 horas.</w:t>
      </w:r>
    </w:p>
    <w:p w:rsidR="00DD0473" w:rsidRDefault="00DD0473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DD0473" w:rsidRDefault="00DD0473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simposio finalizará a las 12:45 horas con las conclusiones finales a cargo </w:t>
      </w:r>
      <w:r w:rsidR="0007156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Marcos Urra.</w:t>
      </w:r>
    </w:p>
    <w:p w:rsidR="00D61857" w:rsidRDefault="00D61857" w:rsidP="0019193C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E649D8" w:rsidRDefault="00961D24" w:rsidP="00DF5E74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mayores informaciones, los interesados se pueden comunicar con el equipo organizador llam</w:t>
      </w:r>
      <w:r w:rsidR="00763A7A">
        <w:rPr>
          <w:rFonts w:ascii="Times New Roman" w:hAnsi="Times New Roman" w:cs="Times New Roman"/>
          <w:sz w:val="24"/>
          <w:szCs w:val="24"/>
        </w:rPr>
        <w:t>ando al teléfono 56-632-221620 o</w:t>
      </w:r>
      <w:r w:rsidR="0007156B">
        <w:rPr>
          <w:rFonts w:ascii="Times New Roman" w:hAnsi="Times New Roman" w:cs="Times New Roman"/>
          <w:sz w:val="24"/>
          <w:szCs w:val="24"/>
        </w:rPr>
        <w:t xml:space="preserve"> </w:t>
      </w:r>
      <w:r w:rsidR="00763A7A">
        <w:rPr>
          <w:rFonts w:ascii="Times New Roman" w:hAnsi="Times New Roman" w:cs="Times New Roman"/>
          <w:sz w:val="24"/>
          <w:szCs w:val="24"/>
        </w:rPr>
        <w:t xml:space="preserve">visitar la página web www.alta-uach.cl. </w:t>
      </w:r>
    </w:p>
    <w:p w:rsidR="00B90D8D" w:rsidRDefault="00B90D8D" w:rsidP="00DF5E74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p w:rsidR="00B90D8D" w:rsidRPr="00E672A5" w:rsidRDefault="00B90D8D" w:rsidP="00DF5E74">
      <w:pPr>
        <w:pStyle w:val="Prrafodelista"/>
        <w:ind w:left="218"/>
        <w:rPr>
          <w:rFonts w:ascii="Times New Roman" w:hAnsi="Times New Roman" w:cs="Times New Roman"/>
          <w:sz w:val="24"/>
          <w:szCs w:val="24"/>
        </w:rPr>
      </w:pPr>
    </w:p>
    <w:sectPr w:rsidR="00B90D8D" w:rsidRPr="00E672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62" w:rsidRDefault="00A56262" w:rsidP="00F418BD">
      <w:pPr>
        <w:spacing w:after="0" w:line="240" w:lineRule="auto"/>
      </w:pPr>
      <w:r>
        <w:separator/>
      </w:r>
    </w:p>
  </w:endnote>
  <w:endnote w:type="continuationSeparator" w:id="0">
    <w:p w:rsidR="00A56262" w:rsidRDefault="00A56262" w:rsidP="00F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62" w:rsidRDefault="00A56262" w:rsidP="00F418BD">
      <w:pPr>
        <w:spacing w:after="0" w:line="240" w:lineRule="auto"/>
      </w:pPr>
      <w:r>
        <w:separator/>
      </w:r>
    </w:p>
  </w:footnote>
  <w:footnote w:type="continuationSeparator" w:id="0">
    <w:p w:rsidR="00A56262" w:rsidRDefault="00A56262" w:rsidP="00F4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BD" w:rsidRDefault="00F418B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0</wp:posOffset>
          </wp:positionV>
          <wp:extent cx="1076400" cy="720000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nuevo 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>
          <wp:extent cx="1490400" cy="72000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ch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8BD" w:rsidRDefault="00F418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E1E"/>
    <w:multiLevelType w:val="hybridMultilevel"/>
    <w:tmpl w:val="6F8CE2C0"/>
    <w:lvl w:ilvl="0" w:tplc="19F4EE3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F"/>
    <w:rsid w:val="00003BE5"/>
    <w:rsid w:val="00014985"/>
    <w:rsid w:val="000229AC"/>
    <w:rsid w:val="00036EBE"/>
    <w:rsid w:val="00040C0E"/>
    <w:rsid w:val="000507E7"/>
    <w:rsid w:val="0007156B"/>
    <w:rsid w:val="000720CD"/>
    <w:rsid w:val="00077840"/>
    <w:rsid w:val="00090167"/>
    <w:rsid w:val="000A26C3"/>
    <w:rsid w:val="000A53AD"/>
    <w:rsid w:val="00106CD5"/>
    <w:rsid w:val="00116613"/>
    <w:rsid w:val="0012661A"/>
    <w:rsid w:val="00131303"/>
    <w:rsid w:val="00142D5E"/>
    <w:rsid w:val="001564F8"/>
    <w:rsid w:val="00162F88"/>
    <w:rsid w:val="001679CF"/>
    <w:rsid w:val="00174987"/>
    <w:rsid w:val="0019193C"/>
    <w:rsid w:val="001941BC"/>
    <w:rsid w:val="001A0215"/>
    <w:rsid w:val="001A0F0A"/>
    <w:rsid w:val="001A17DA"/>
    <w:rsid w:val="001B4A14"/>
    <w:rsid w:val="001E0C25"/>
    <w:rsid w:val="001E43E3"/>
    <w:rsid w:val="001E6A06"/>
    <w:rsid w:val="001F3515"/>
    <w:rsid w:val="00214B22"/>
    <w:rsid w:val="00215625"/>
    <w:rsid w:val="0022085A"/>
    <w:rsid w:val="00221656"/>
    <w:rsid w:val="0022198A"/>
    <w:rsid w:val="002327E0"/>
    <w:rsid w:val="00276882"/>
    <w:rsid w:val="00293276"/>
    <w:rsid w:val="002A42F5"/>
    <w:rsid w:val="002C1A66"/>
    <w:rsid w:val="002D4C79"/>
    <w:rsid w:val="00302A59"/>
    <w:rsid w:val="00314318"/>
    <w:rsid w:val="00314A2D"/>
    <w:rsid w:val="003246EA"/>
    <w:rsid w:val="00347BAC"/>
    <w:rsid w:val="00356FCE"/>
    <w:rsid w:val="00360247"/>
    <w:rsid w:val="00373830"/>
    <w:rsid w:val="003805D4"/>
    <w:rsid w:val="003B36DF"/>
    <w:rsid w:val="003E2F46"/>
    <w:rsid w:val="003F2239"/>
    <w:rsid w:val="004144C6"/>
    <w:rsid w:val="00437B77"/>
    <w:rsid w:val="004408C8"/>
    <w:rsid w:val="004410A3"/>
    <w:rsid w:val="00442877"/>
    <w:rsid w:val="00447FAF"/>
    <w:rsid w:val="00461657"/>
    <w:rsid w:val="00462929"/>
    <w:rsid w:val="00471551"/>
    <w:rsid w:val="00482C2E"/>
    <w:rsid w:val="004A4977"/>
    <w:rsid w:val="004B12FE"/>
    <w:rsid w:val="004C1386"/>
    <w:rsid w:val="004C5877"/>
    <w:rsid w:val="004D30B6"/>
    <w:rsid w:val="004E1571"/>
    <w:rsid w:val="004F5486"/>
    <w:rsid w:val="005006ED"/>
    <w:rsid w:val="00513EB7"/>
    <w:rsid w:val="005218EE"/>
    <w:rsid w:val="00521963"/>
    <w:rsid w:val="00543CAE"/>
    <w:rsid w:val="00547465"/>
    <w:rsid w:val="0055695F"/>
    <w:rsid w:val="005811FB"/>
    <w:rsid w:val="005843A1"/>
    <w:rsid w:val="00590291"/>
    <w:rsid w:val="005A1029"/>
    <w:rsid w:val="005A1475"/>
    <w:rsid w:val="005A57B6"/>
    <w:rsid w:val="005A7F30"/>
    <w:rsid w:val="005C1C3E"/>
    <w:rsid w:val="005E0CDC"/>
    <w:rsid w:val="0061025E"/>
    <w:rsid w:val="006127A9"/>
    <w:rsid w:val="006270F8"/>
    <w:rsid w:val="00647D2C"/>
    <w:rsid w:val="006850EF"/>
    <w:rsid w:val="006B7A25"/>
    <w:rsid w:val="006F014F"/>
    <w:rsid w:val="006F4108"/>
    <w:rsid w:val="007021C7"/>
    <w:rsid w:val="00711AFF"/>
    <w:rsid w:val="00743381"/>
    <w:rsid w:val="007527F5"/>
    <w:rsid w:val="00762FAE"/>
    <w:rsid w:val="00763A7A"/>
    <w:rsid w:val="00772309"/>
    <w:rsid w:val="0078286A"/>
    <w:rsid w:val="007919B1"/>
    <w:rsid w:val="00791C62"/>
    <w:rsid w:val="00792B4E"/>
    <w:rsid w:val="007975C3"/>
    <w:rsid w:val="007D3A14"/>
    <w:rsid w:val="00807A1E"/>
    <w:rsid w:val="008167AD"/>
    <w:rsid w:val="0081735E"/>
    <w:rsid w:val="00826F7B"/>
    <w:rsid w:val="00880819"/>
    <w:rsid w:val="00887596"/>
    <w:rsid w:val="008A398C"/>
    <w:rsid w:val="008B0665"/>
    <w:rsid w:val="008E3D5E"/>
    <w:rsid w:val="00910779"/>
    <w:rsid w:val="00917B57"/>
    <w:rsid w:val="00942DFD"/>
    <w:rsid w:val="00950145"/>
    <w:rsid w:val="00961D24"/>
    <w:rsid w:val="00974348"/>
    <w:rsid w:val="00992047"/>
    <w:rsid w:val="009A3363"/>
    <w:rsid w:val="009B4C3E"/>
    <w:rsid w:val="009C253C"/>
    <w:rsid w:val="009D7685"/>
    <w:rsid w:val="009E201B"/>
    <w:rsid w:val="009F4B1F"/>
    <w:rsid w:val="009F5E7B"/>
    <w:rsid w:val="00A3022F"/>
    <w:rsid w:val="00A56262"/>
    <w:rsid w:val="00A62D95"/>
    <w:rsid w:val="00AC7A53"/>
    <w:rsid w:val="00AD0803"/>
    <w:rsid w:val="00AE435E"/>
    <w:rsid w:val="00AF2F3B"/>
    <w:rsid w:val="00B00243"/>
    <w:rsid w:val="00B34297"/>
    <w:rsid w:val="00B34319"/>
    <w:rsid w:val="00B429ED"/>
    <w:rsid w:val="00B532A9"/>
    <w:rsid w:val="00B67337"/>
    <w:rsid w:val="00B90D8D"/>
    <w:rsid w:val="00B919FD"/>
    <w:rsid w:val="00BA7D43"/>
    <w:rsid w:val="00BC6217"/>
    <w:rsid w:val="00BE075E"/>
    <w:rsid w:val="00BF2BC0"/>
    <w:rsid w:val="00BF6037"/>
    <w:rsid w:val="00C0009F"/>
    <w:rsid w:val="00C055AA"/>
    <w:rsid w:val="00C06CAC"/>
    <w:rsid w:val="00C159A6"/>
    <w:rsid w:val="00C27E99"/>
    <w:rsid w:val="00C40AD6"/>
    <w:rsid w:val="00C4449F"/>
    <w:rsid w:val="00C52919"/>
    <w:rsid w:val="00C6061A"/>
    <w:rsid w:val="00C60D3A"/>
    <w:rsid w:val="00C610AB"/>
    <w:rsid w:val="00C6591D"/>
    <w:rsid w:val="00C718F7"/>
    <w:rsid w:val="00C91A92"/>
    <w:rsid w:val="00CB5747"/>
    <w:rsid w:val="00CC76F9"/>
    <w:rsid w:val="00CE10F5"/>
    <w:rsid w:val="00CE5803"/>
    <w:rsid w:val="00CF0835"/>
    <w:rsid w:val="00CF0DB8"/>
    <w:rsid w:val="00CF7B9E"/>
    <w:rsid w:val="00D11B15"/>
    <w:rsid w:val="00D12A40"/>
    <w:rsid w:val="00D5083E"/>
    <w:rsid w:val="00D53FAF"/>
    <w:rsid w:val="00D61857"/>
    <w:rsid w:val="00D662B8"/>
    <w:rsid w:val="00D762C4"/>
    <w:rsid w:val="00D76B3E"/>
    <w:rsid w:val="00D83F11"/>
    <w:rsid w:val="00D97B49"/>
    <w:rsid w:val="00DA3CEB"/>
    <w:rsid w:val="00DA5152"/>
    <w:rsid w:val="00DA626A"/>
    <w:rsid w:val="00DB20DF"/>
    <w:rsid w:val="00DD0473"/>
    <w:rsid w:val="00DD102E"/>
    <w:rsid w:val="00DE77E0"/>
    <w:rsid w:val="00DF4AC4"/>
    <w:rsid w:val="00DF5E74"/>
    <w:rsid w:val="00DF793F"/>
    <w:rsid w:val="00E068ED"/>
    <w:rsid w:val="00E34334"/>
    <w:rsid w:val="00E35BF5"/>
    <w:rsid w:val="00E403BA"/>
    <w:rsid w:val="00E477F2"/>
    <w:rsid w:val="00E51CA9"/>
    <w:rsid w:val="00E649D8"/>
    <w:rsid w:val="00E672A5"/>
    <w:rsid w:val="00E82095"/>
    <w:rsid w:val="00E9331D"/>
    <w:rsid w:val="00EA6E22"/>
    <w:rsid w:val="00EB094E"/>
    <w:rsid w:val="00EB193C"/>
    <w:rsid w:val="00EB63A0"/>
    <w:rsid w:val="00EB66CE"/>
    <w:rsid w:val="00EC6D75"/>
    <w:rsid w:val="00F008D2"/>
    <w:rsid w:val="00F0217A"/>
    <w:rsid w:val="00F078C1"/>
    <w:rsid w:val="00F36E0B"/>
    <w:rsid w:val="00F37A0A"/>
    <w:rsid w:val="00F418BD"/>
    <w:rsid w:val="00F50B82"/>
    <w:rsid w:val="00F6105E"/>
    <w:rsid w:val="00F638C2"/>
    <w:rsid w:val="00F70242"/>
    <w:rsid w:val="00F848C0"/>
    <w:rsid w:val="00F93038"/>
    <w:rsid w:val="00F95CC7"/>
    <w:rsid w:val="00F9749B"/>
    <w:rsid w:val="00FA0437"/>
    <w:rsid w:val="00FD65B8"/>
    <w:rsid w:val="00FF378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C9038-CF6C-4428-BFEE-5C654A4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BD"/>
  </w:style>
  <w:style w:type="paragraph" w:styleId="Ttulo1">
    <w:name w:val="heading 1"/>
    <w:basedOn w:val="Normal"/>
    <w:next w:val="Normal"/>
    <w:link w:val="Ttulo1Car"/>
    <w:uiPriority w:val="9"/>
    <w:qFormat/>
    <w:rsid w:val="00F41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1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1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18B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18B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18B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2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49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8BD"/>
  </w:style>
  <w:style w:type="paragraph" w:styleId="Piedepgina">
    <w:name w:val="footer"/>
    <w:basedOn w:val="Normal"/>
    <w:link w:val="PiedepginaCar"/>
    <w:uiPriority w:val="99"/>
    <w:unhideWhenUsed/>
    <w:rsid w:val="00F4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8BD"/>
  </w:style>
  <w:style w:type="character" w:customStyle="1" w:styleId="Ttulo1Car">
    <w:name w:val="Título 1 Car"/>
    <w:basedOn w:val="Fuentedeprrafopredeter"/>
    <w:link w:val="Ttulo1"/>
    <w:uiPriority w:val="9"/>
    <w:rsid w:val="00F41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1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18B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1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18B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18B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18B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418BD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41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41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41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18B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18B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418BD"/>
    <w:rPr>
      <w:i/>
      <w:iCs/>
      <w:color w:val="auto"/>
    </w:rPr>
  </w:style>
  <w:style w:type="paragraph" w:styleId="Sinespaciado">
    <w:name w:val="No Spacing"/>
    <w:uiPriority w:val="1"/>
    <w:qFormat/>
    <w:rsid w:val="00F418B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1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41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1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18B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418B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418B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418B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18B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418BD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418B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F87C-6175-4EE9-9381-12F1BEB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Urra</dc:creator>
  <cp:keywords/>
  <dc:description/>
  <cp:revision>34</cp:revision>
  <dcterms:created xsi:type="dcterms:W3CDTF">2018-08-28T21:01:00Z</dcterms:created>
  <dcterms:modified xsi:type="dcterms:W3CDTF">2018-10-02T15:52:00Z</dcterms:modified>
</cp:coreProperties>
</file>